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FED" w:rsidRDefault="00180FED" w:rsidP="00180FED">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#116</w:t>
      </w:r>
      <w:r>
        <w:rPr>
          <w:rFonts w:ascii="Arial" w:hAnsi="Arial" w:cs="Arial"/>
          <w:b/>
          <w:sz w:val="24"/>
        </w:rPr>
        <w:tab/>
        <w:t>S5-176045</w:t>
      </w:r>
    </w:p>
    <w:p w:rsidR="00180FED" w:rsidRDefault="00180FED" w:rsidP="00180FED">
      <w:pPr>
        <w:keepNext/>
        <w:pBdr>
          <w:bottom w:val="single" w:sz="4" w:space="1" w:color="auto"/>
        </w:pBdr>
        <w:tabs>
          <w:tab w:val="right" w:pos="9639"/>
        </w:tabs>
        <w:outlineLvl w:val="0"/>
        <w:rPr>
          <w:rFonts w:ascii="Arial" w:hAnsi="Arial" w:cs="Arial"/>
          <w:b/>
          <w:sz w:val="24"/>
        </w:rPr>
      </w:pPr>
      <w:r>
        <w:rPr>
          <w:rFonts w:ascii="Arial" w:hAnsi="Arial" w:cs="Arial"/>
          <w:b/>
          <w:sz w:val="24"/>
        </w:rPr>
        <w:t>27 November - 1 December 2017</w:t>
      </w:r>
      <w:r w:rsidRPr="00657B80">
        <w:rPr>
          <w:rFonts w:ascii="Arial" w:hAnsi="Arial" w:cs="Arial"/>
          <w:b/>
          <w:sz w:val="24"/>
        </w:rPr>
        <w:t>,</w:t>
      </w:r>
      <w:r>
        <w:rPr>
          <w:rFonts w:ascii="Arial" w:hAnsi="Arial" w:cs="Arial"/>
          <w:b/>
          <w:sz w:val="24"/>
        </w:rPr>
        <w:t xml:space="preserve"> Reno,US</w:t>
      </w:r>
      <w:r>
        <w:rPr>
          <w:rFonts w:ascii="Arial" w:hAnsi="Arial" w:cs="Arial"/>
          <w:b/>
          <w:sz w:val="24"/>
        </w:rPr>
        <w:tab/>
      </w:r>
      <w:r>
        <w:rPr>
          <w:rFonts w:ascii="Arial" w:hAnsi="Arial" w:cs="Arial"/>
          <w:i/>
          <w:sz w:val="18"/>
          <w:szCs w:val="18"/>
        </w:rPr>
        <w:t>revision of S5A-17xabc</w:t>
      </w:r>
    </w:p>
    <w:p w:rsidR="00180FED" w:rsidRDefault="00180FED" w:rsidP="00180FED">
      <w:pPr>
        <w:keepNext/>
        <w:pBdr>
          <w:bottom w:val="single" w:sz="4" w:space="1" w:color="auto"/>
        </w:pBdr>
        <w:tabs>
          <w:tab w:val="right" w:pos="9639"/>
        </w:tabs>
        <w:outlineLvl w:val="0"/>
        <w:rPr>
          <w:rFonts w:ascii="Arial" w:hAnsi="Arial" w:cs="Arial"/>
          <w:b/>
          <w:sz w:val="24"/>
        </w:rPr>
      </w:pPr>
    </w:p>
    <w:p w:rsidR="00180FED" w:rsidRDefault="00180FED" w:rsidP="00180FED">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OMA</w:t>
      </w:r>
      <w:r>
        <w:rPr>
          <w:rFonts w:ascii="Arial" w:hAnsi="Arial"/>
          <w:b/>
          <w:lang w:val="en-US"/>
        </w:rPr>
        <w:tab/>
      </w:r>
    </w:p>
    <w:p w:rsidR="00180FED" w:rsidRDefault="00180FED" w:rsidP="00180FE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4B1C79">
        <w:t>LS</w:t>
      </w:r>
      <w:r>
        <w:rPr>
          <w:rFonts w:hint="eastAsia"/>
          <w:lang w:eastAsia="zh-CN"/>
        </w:rPr>
        <w:t xml:space="preserve"> </w:t>
      </w:r>
      <w:r w:rsidRPr="004B1C79">
        <w:t>to</w:t>
      </w:r>
      <w:r>
        <w:rPr>
          <w:rFonts w:hint="eastAsia"/>
          <w:lang w:eastAsia="zh-CN"/>
        </w:rPr>
        <w:t xml:space="preserve"> </w:t>
      </w:r>
      <w:r w:rsidRPr="004B1C79">
        <w:t>3GPP</w:t>
      </w:r>
      <w:r>
        <w:rPr>
          <w:rFonts w:hint="eastAsia"/>
          <w:lang w:eastAsia="zh-CN"/>
        </w:rPr>
        <w:t xml:space="preserve"> </w:t>
      </w:r>
      <w:r w:rsidRPr="004B1C79">
        <w:t>SA5</w:t>
      </w:r>
      <w:r>
        <w:rPr>
          <w:rFonts w:hint="eastAsia"/>
          <w:lang w:eastAsia="zh-CN"/>
        </w:rPr>
        <w:t xml:space="preserve"> </w:t>
      </w:r>
      <w:r w:rsidRPr="004B1C79">
        <w:t>on</w:t>
      </w:r>
      <w:r>
        <w:rPr>
          <w:rFonts w:hint="eastAsia"/>
          <w:lang w:eastAsia="zh-CN"/>
        </w:rPr>
        <w:t xml:space="preserve"> </w:t>
      </w:r>
      <w:r w:rsidRPr="004B1C79">
        <w:t>improvements</w:t>
      </w:r>
      <w:r>
        <w:rPr>
          <w:rFonts w:hint="eastAsia"/>
          <w:lang w:eastAsia="zh-CN"/>
        </w:rPr>
        <w:t xml:space="preserve"> </w:t>
      </w:r>
      <w:r w:rsidRPr="004B1C79">
        <w:t>on</w:t>
      </w:r>
      <w:r>
        <w:rPr>
          <w:rFonts w:hint="eastAsia"/>
          <w:lang w:eastAsia="zh-CN"/>
        </w:rPr>
        <w:t xml:space="preserve"> </w:t>
      </w:r>
      <w:r w:rsidRPr="004B1C79">
        <w:t>AVP</w:t>
      </w:r>
      <w:r>
        <w:rPr>
          <w:rFonts w:hint="eastAsia"/>
          <w:lang w:eastAsia="zh-CN"/>
        </w:rPr>
        <w:t xml:space="preserve"> </w:t>
      </w:r>
      <w:r w:rsidRPr="004B1C79">
        <w:t>definition</w:t>
      </w:r>
      <w:r>
        <w:rPr>
          <w:rFonts w:hint="eastAsia"/>
          <w:lang w:eastAsia="zh-CN"/>
        </w:rPr>
        <w:t xml:space="preserve"> </w:t>
      </w:r>
      <w:r w:rsidRPr="004B1C79">
        <w:t>for</w:t>
      </w:r>
      <w:r>
        <w:rPr>
          <w:rFonts w:hint="eastAsia"/>
          <w:lang w:eastAsia="zh-CN"/>
        </w:rPr>
        <w:t xml:space="preserve"> </w:t>
      </w:r>
      <w:r w:rsidRPr="004B1C79">
        <w:t>CPM</w:t>
      </w:r>
      <w:r>
        <w:rPr>
          <w:rFonts w:hint="eastAsia"/>
          <w:lang w:eastAsia="zh-CN"/>
        </w:rPr>
        <w:t xml:space="preserve"> </w:t>
      </w:r>
      <w:r w:rsidRPr="004B1C79">
        <w:t>Charging</w:t>
      </w:r>
    </w:p>
    <w:p w:rsidR="00180FED" w:rsidRDefault="00180FED" w:rsidP="00180FE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180FED" w:rsidRDefault="00180FED" w:rsidP="00180FED">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7.1</w:t>
      </w:r>
    </w:p>
    <w:p w:rsidR="00180FED" w:rsidRDefault="00180FED">
      <w:pPr>
        <w:pStyle w:val="AltTitle"/>
        <w:spacing w:before="0"/>
      </w:pPr>
    </w:p>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tblPr>
      <w:tblGrid>
        <w:gridCol w:w="1447"/>
        <w:gridCol w:w="5376"/>
        <w:gridCol w:w="2790"/>
      </w:tblGrid>
      <w:tr w:rsidR="00F04E13" w:rsidRPr="008015A9" w:rsidTr="004B1C7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76" w:type="dxa"/>
          </w:tcPr>
          <w:p w:rsidR="004B1C79" w:rsidRPr="008015A9" w:rsidRDefault="004B1C79" w:rsidP="00DA7646">
            <w:pPr>
              <w:pStyle w:val="FrontMatter"/>
              <w:tabs>
                <w:tab w:val="clear" w:pos="1710"/>
                <w:tab w:val="clear" w:pos="3780"/>
              </w:tabs>
              <w:ind w:left="0" w:firstLine="0"/>
            </w:pPr>
            <w:r w:rsidRPr="004B1C79">
              <w:t>LS</w:t>
            </w:r>
            <w:r w:rsidR="00DA7646">
              <w:rPr>
                <w:rFonts w:hint="eastAsia"/>
                <w:lang w:eastAsia="zh-CN"/>
              </w:rPr>
              <w:t xml:space="preserve"> </w:t>
            </w:r>
            <w:r w:rsidRPr="004B1C79">
              <w:t>to</w:t>
            </w:r>
            <w:r w:rsidR="00DA7646">
              <w:rPr>
                <w:rFonts w:hint="eastAsia"/>
                <w:lang w:eastAsia="zh-CN"/>
              </w:rPr>
              <w:t xml:space="preserve"> </w:t>
            </w:r>
            <w:r w:rsidRPr="004B1C79">
              <w:t>3GPP</w:t>
            </w:r>
            <w:r w:rsidR="00DA7646">
              <w:rPr>
                <w:rFonts w:hint="eastAsia"/>
                <w:lang w:eastAsia="zh-CN"/>
              </w:rPr>
              <w:t xml:space="preserve"> </w:t>
            </w:r>
            <w:r w:rsidRPr="004B1C79">
              <w:t>SA5</w:t>
            </w:r>
            <w:r w:rsidR="00DA7646">
              <w:rPr>
                <w:rFonts w:hint="eastAsia"/>
                <w:lang w:eastAsia="zh-CN"/>
              </w:rPr>
              <w:t xml:space="preserve"> </w:t>
            </w:r>
            <w:r w:rsidRPr="004B1C79">
              <w:t>on</w:t>
            </w:r>
            <w:r w:rsidR="00DA7646">
              <w:rPr>
                <w:rFonts w:hint="eastAsia"/>
                <w:lang w:eastAsia="zh-CN"/>
              </w:rPr>
              <w:t xml:space="preserve"> </w:t>
            </w:r>
            <w:r w:rsidRPr="004B1C79">
              <w:t>improvements</w:t>
            </w:r>
            <w:r w:rsidR="00DA7646">
              <w:rPr>
                <w:rFonts w:hint="eastAsia"/>
                <w:lang w:eastAsia="zh-CN"/>
              </w:rPr>
              <w:t xml:space="preserve"> </w:t>
            </w:r>
            <w:r w:rsidRPr="004B1C79">
              <w:t>on</w:t>
            </w:r>
            <w:r w:rsidR="00DA7646">
              <w:rPr>
                <w:rFonts w:hint="eastAsia"/>
                <w:lang w:eastAsia="zh-CN"/>
              </w:rPr>
              <w:t xml:space="preserve"> </w:t>
            </w:r>
            <w:r w:rsidRPr="004B1C79">
              <w:t>AVP</w:t>
            </w:r>
            <w:r w:rsidR="00DA7646">
              <w:rPr>
                <w:rFonts w:hint="eastAsia"/>
                <w:lang w:eastAsia="zh-CN"/>
              </w:rPr>
              <w:t xml:space="preserve"> </w:t>
            </w:r>
            <w:r w:rsidRPr="004B1C79">
              <w:t>definition</w:t>
            </w:r>
            <w:r w:rsidR="00DA7646">
              <w:rPr>
                <w:rFonts w:hint="eastAsia"/>
                <w:lang w:eastAsia="zh-CN"/>
              </w:rPr>
              <w:t xml:space="preserve"> </w:t>
            </w:r>
            <w:r w:rsidRPr="004B1C79">
              <w:t>for</w:t>
            </w:r>
            <w:r w:rsidR="00DA7646">
              <w:rPr>
                <w:rFonts w:hint="eastAsia"/>
                <w:lang w:eastAsia="zh-CN"/>
              </w:rPr>
              <w:t xml:space="preserve"> </w:t>
            </w:r>
            <w:r w:rsidRPr="004B1C79">
              <w:t>CPM</w:t>
            </w:r>
            <w:r w:rsidR="00DA7646">
              <w:rPr>
                <w:rFonts w:hint="eastAsia"/>
                <w:lang w:eastAsia="zh-CN"/>
              </w:rPr>
              <w:t xml:space="preserve"> </w:t>
            </w:r>
            <w:r w:rsidRPr="004B1C79">
              <w:t>Charging</w:t>
            </w:r>
          </w:p>
        </w:tc>
        <w:bookmarkStart w:id="0" w:name="OLE_LINK1"/>
        <w:tc>
          <w:tcPr>
            <w:tcW w:w="2790" w:type="dxa"/>
          </w:tcPr>
          <w:p w:rsidR="00F04E13" w:rsidRPr="008015A9" w:rsidRDefault="00EB721F">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00F04E13" w:rsidRPr="008015A9">
              <w:rPr>
                <w:rFonts w:ascii="Arial Narrow" w:hAnsi="Arial Narrow"/>
              </w:rPr>
              <w:instrText xml:space="preserve"> FORMCHECKBOX </w:instrText>
            </w:r>
            <w:r>
              <w:rPr>
                <w:rFonts w:ascii="Arial Narrow" w:hAnsi="Arial Narrow"/>
              </w:rPr>
            </w:r>
            <w:r>
              <w:rPr>
                <w:rFonts w:ascii="Arial Narrow" w:hAnsi="Arial Narrow"/>
              </w:rPr>
              <w:fldChar w:fldCharType="separate"/>
            </w:r>
            <w:r w:rsidRPr="008015A9">
              <w:rPr>
                <w:rFonts w:ascii="Arial Narrow" w:hAnsi="Arial Narrow"/>
              </w:rPr>
              <w:fldChar w:fldCharType="end"/>
            </w:r>
            <w:r w:rsidR="00F04E13"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00F04E13" w:rsidRPr="008015A9">
              <w:rPr>
                <w:rFonts w:ascii="Arial Narrow" w:hAnsi="Arial Narrow"/>
              </w:rPr>
              <w:instrText xml:space="preserve"> FORMCHECKBOX </w:instrText>
            </w:r>
            <w:r>
              <w:rPr>
                <w:rFonts w:ascii="Arial Narrow" w:hAnsi="Arial Narrow"/>
              </w:rPr>
            </w:r>
            <w:r>
              <w:rPr>
                <w:rFonts w:ascii="Arial Narrow" w:hAnsi="Arial Narrow"/>
              </w:rPr>
              <w:fldChar w:fldCharType="separate"/>
            </w:r>
            <w:r w:rsidRPr="008015A9">
              <w:rPr>
                <w:rFonts w:ascii="Arial Narrow" w:hAnsi="Arial Narrow"/>
              </w:rPr>
              <w:fldChar w:fldCharType="end"/>
            </w:r>
            <w:r w:rsidR="00F04E13" w:rsidRPr="008015A9">
              <w:rPr>
                <w:rFonts w:ascii="Arial Narrow" w:hAnsi="Arial Narrow"/>
              </w:rPr>
              <w:t xml:space="preserve"> Confidential</w:t>
            </w:r>
            <w:bookmarkEnd w:id="0"/>
            <w:r w:rsidR="00F04E13" w:rsidRPr="008015A9">
              <w:rPr>
                <w:rFonts w:ascii="Arial Narrow" w:hAnsi="Arial Narrow"/>
              </w:rPr>
              <w:t xml:space="preserve"> LS</w:t>
            </w:r>
            <w:r w:rsidR="00F04E13" w:rsidRPr="008015A9">
              <w:rPr>
                <w:rStyle w:val="FootnoteReference"/>
                <w:rFonts w:ascii="Arial Narrow" w:hAnsi="Arial Narrow"/>
              </w:rPr>
              <w:footnoteReference w:id="1"/>
            </w:r>
          </w:p>
        </w:tc>
      </w:tr>
      <w:tr w:rsidR="00F04E13" w:rsidRPr="008015A9" w:rsidTr="004B1C7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166" w:type="dxa"/>
            <w:gridSpan w:val="2"/>
          </w:tcPr>
          <w:p w:rsidR="00F04E13" w:rsidRPr="008015A9" w:rsidRDefault="00DA7646" w:rsidP="000C6ABD">
            <w:pPr>
              <w:pStyle w:val="FrontMatter"/>
              <w:tabs>
                <w:tab w:val="clear" w:pos="1710"/>
                <w:tab w:val="clear" w:pos="3780"/>
              </w:tabs>
              <w:ind w:left="0" w:firstLine="0"/>
            </w:pPr>
            <w:r>
              <w:rPr>
                <w:rFonts w:hint="eastAsia"/>
                <w:lang w:eastAsia="zh-CN"/>
              </w:rPr>
              <w:t>03 November</w:t>
            </w:r>
            <w:r w:rsidR="000256F6" w:rsidRPr="008015A9">
              <w:t xml:space="preserve"> </w:t>
            </w:r>
            <w:r w:rsidR="00314B9D">
              <w:t>201</w:t>
            </w:r>
            <w:r w:rsidR="00314B9D">
              <w:rPr>
                <w:rFonts w:hint="eastAsia"/>
                <w:lang w:eastAsia="zh-CN"/>
              </w:rPr>
              <w:t>7</w:t>
            </w:r>
          </w:p>
        </w:tc>
      </w:tr>
      <w:tr w:rsidR="00F04E13" w:rsidRPr="008015A9" w:rsidTr="004B1C7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166" w:type="dxa"/>
            <w:gridSpan w:val="2"/>
          </w:tcPr>
          <w:p w:rsidR="00F04E13" w:rsidRPr="008015A9" w:rsidRDefault="00F112B4" w:rsidP="008109DB">
            <w:pPr>
              <w:pStyle w:val="FrontMatter"/>
              <w:tabs>
                <w:tab w:val="clear" w:pos="1710"/>
                <w:tab w:val="clear" w:pos="3780"/>
              </w:tabs>
              <w:ind w:left="0" w:firstLine="0"/>
            </w:pPr>
            <w:r>
              <w:rPr>
                <w:rFonts w:eastAsia="MS Mincho"/>
                <w:lang w:eastAsia="ja-JP"/>
              </w:rPr>
              <w:t>3GPP SA5</w:t>
            </w:r>
          </w:p>
        </w:tc>
      </w:tr>
      <w:tr w:rsidR="00F04E13" w:rsidRPr="008015A9" w:rsidTr="004B1C7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166" w:type="dxa"/>
            <w:gridSpan w:val="2"/>
          </w:tcPr>
          <w:p w:rsidR="00F04E13" w:rsidRPr="008015A9" w:rsidRDefault="004D6FDA" w:rsidP="0083596E">
            <w:pPr>
              <w:pStyle w:val="FrontMatter"/>
              <w:tabs>
                <w:tab w:val="clear" w:pos="1710"/>
                <w:tab w:val="clear" w:pos="3780"/>
              </w:tabs>
              <w:ind w:left="0" w:firstLine="0"/>
            </w:pPr>
            <w:r>
              <w:t>OMA</w:t>
            </w:r>
            <w:r w:rsidR="0083596E">
              <w:t xml:space="preserve"> </w:t>
            </w:r>
            <w:r>
              <w:t>ARC</w:t>
            </w:r>
            <w:r w:rsidR="00791EC5" w:rsidRPr="00C34D92">
              <w:t>hitecture Working Group</w:t>
            </w:r>
          </w:p>
        </w:tc>
      </w:tr>
      <w:tr w:rsidR="00F04E13" w:rsidRPr="008015A9" w:rsidTr="004B1C7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166" w:type="dxa"/>
            <w:gridSpan w:val="2"/>
          </w:tcPr>
          <w:p w:rsidR="00F04E13" w:rsidRPr="008015A9" w:rsidRDefault="00F04E13">
            <w:pPr>
              <w:pStyle w:val="FrontMatter"/>
              <w:tabs>
                <w:tab w:val="clear" w:pos="1710"/>
                <w:tab w:val="clear" w:pos="3780"/>
              </w:tabs>
              <w:ind w:left="0" w:firstLine="0"/>
            </w:pPr>
            <w:r w:rsidRPr="008015A9">
              <w:t>OMA-LIAI</w:t>
            </w:r>
            <w:r w:rsidR="00791EC5">
              <w:t>SON@mail.openmobilealliance.org</w:t>
            </w:r>
          </w:p>
        </w:tc>
      </w:tr>
      <w:tr w:rsidR="00F04E13" w:rsidRPr="004B1C79" w:rsidTr="004B1C7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166" w:type="dxa"/>
            <w:gridSpan w:val="2"/>
          </w:tcPr>
          <w:p w:rsidR="00F04E13" w:rsidRPr="004B1C79" w:rsidRDefault="004B1C79">
            <w:pPr>
              <w:pStyle w:val="FrontMatter"/>
              <w:tabs>
                <w:tab w:val="clear" w:pos="1710"/>
                <w:tab w:val="clear" w:pos="3780"/>
              </w:tabs>
              <w:ind w:left="0" w:firstLine="0"/>
              <w:rPr>
                <w:lang w:val="de-DE"/>
              </w:rPr>
            </w:pPr>
            <w:r w:rsidRPr="004B1C79">
              <w:rPr>
                <w:lang w:val="de-DE" w:eastAsia="zh-CN"/>
              </w:rPr>
              <w:t>Gerald Görmer</w:t>
            </w:r>
            <w:r w:rsidR="00791EC5" w:rsidRPr="004B1C79">
              <w:rPr>
                <w:lang w:val="de-DE" w:eastAsia="zh-CN"/>
              </w:rPr>
              <w:t xml:space="preserve">, </w:t>
            </w:r>
            <w:r w:rsidRPr="004B1C79">
              <w:rPr>
                <w:lang w:val="de-DE" w:eastAsia="zh-CN"/>
              </w:rPr>
              <w:t>Nokia</w:t>
            </w:r>
            <w:r w:rsidR="00791EC5" w:rsidRPr="004B1C79">
              <w:rPr>
                <w:lang w:val="de-DE" w:eastAsia="zh-CN"/>
              </w:rPr>
              <w:t xml:space="preserve">, </w:t>
            </w:r>
            <w:hyperlink r:id="rId7" w:history="1">
              <w:r w:rsidRPr="00E44FD5">
                <w:rPr>
                  <w:rStyle w:val="Hyperlink"/>
                  <w:lang w:val="de-DE" w:eastAsia="zh-CN"/>
                </w:rPr>
                <w:t>gerald.goermer@nokia-bell-labs.com</w:t>
              </w:r>
            </w:hyperlink>
          </w:p>
        </w:tc>
      </w:tr>
      <w:tr w:rsidR="00F04E13" w:rsidRPr="008015A9" w:rsidTr="004B1C7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166" w:type="dxa"/>
            <w:gridSpan w:val="2"/>
          </w:tcPr>
          <w:p w:rsidR="00F04E13" w:rsidRPr="008015A9" w:rsidRDefault="009D3403" w:rsidP="009D3403">
            <w:pPr>
              <w:pStyle w:val="FrontMatter"/>
              <w:tabs>
                <w:tab w:val="clear" w:pos="1710"/>
                <w:tab w:val="clear" w:pos="3780"/>
              </w:tabs>
              <w:ind w:left="0" w:firstLine="0"/>
            </w:pPr>
            <w:r w:rsidRPr="008015A9">
              <w:t>n/a</w:t>
            </w:r>
          </w:p>
        </w:tc>
      </w:tr>
    </w:tbl>
    <w:p w:rsidR="00F04E13" w:rsidRPr="008015A9" w:rsidRDefault="00F04E13">
      <w:pPr>
        <w:pStyle w:val="AltH1"/>
        <w:rPr>
          <w:lang w:val="en-GB"/>
        </w:rPr>
      </w:pPr>
      <w:r w:rsidRPr="008015A9">
        <w:rPr>
          <w:lang w:val="en-GB"/>
        </w:rPr>
        <w:t>Overview</w:t>
      </w:r>
    </w:p>
    <w:p w:rsidR="003275D7" w:rsidRDefault="00170C82" w:rsidP="00D36487">
      <w:pPr>
        <w:pStyle w:val="AltNormal"/>
      </w:pPr>
      <w:r>
        <w:t>OMA CPM group enabled in CPM version 2.2</w:t>
      </w:r>
      <w:r w:rsidR="00A76302">
        <w:t>,</w:t>
      </w:r>
      <w:r>
        <w:t xml:space="preserve"> CPM Charging </w:t>
      </w:r>
      <w:r w:rsidR="00F112B4">
        <w:t>with an additional parameter which should be used for CPM Charging.</w:t>
      </w:r>
    </w:p>
    <w:p w:rsidR="004B1C79" w:rsidRDefault="004B1C79" w:rsidP="00A76302">
      <w:pPr>
        <w:pStyle w:val="AltNormal"/>
      </w:pPr>
      <w:r w:rsidRPr="004B1C79">
        <w:t>One of the existing parameter</w:t>
      </w:r>
      <w:r w:rsidR="00A76302">
        <w:t>s</w:t>
      </w:r>
      <w:r w:rsidRPr="004B1C79">
        <w:t xml:space="preserve"> for the identification for the CPM Server function </w:t>
      </w:r>
      <w:r>
        <w:t xml:space="preserve">is the </w:t>
      </w:r>
      <w:r w:rsidRPr="004B1C79">
        <w:t xml:space="preserve">CPM Server Role </w:t>
      </w:r>
      <w:r w:rsidR="00507DA9">
        <w:t xml:space="preserve">which has been extended from </w:t>
      </w:r>
      <w:r w:rsidR="00A76302">
        <w:t xml:space="preserve">being a </w:t>
      </w:r>
      <w:r w:rsidRPr="004B1C79">
        <w:t>participating function (0)</w:t>
      </w:r>
      <w:r w:rsidR="00507DA9">
        <w:t xml:space="preserve"> </w:t>
      </w:r>
      <w:r w:rsidR="00A76302">
        <w:t xml:space="preserve">or </w:t>
      </w:r>
      <w:r w:rsidRPr="004B1C79">
        <w:t>controlling function (1)</w:t>
      </w:r>
      <w:r w:rsidR="00507DA9">
        <w:t xml:space="preserve"> </w:t>
      </w:r>
      <w:r w:rsidR="00A76302">
        <w:t xml:space="preserve">to in addition being an </w:t>
      </w:r>
      <w:r w:rsidRPr="004B1C79">
        <w:t>interworking function (2)</w:t>
      </w:r>
      <w:r w:rsidR="000E3A22">
        <w:t xml:space="preserve"> </w:t>
      </w:r>
      <w:r w:rsidR="00A76302">
        <w:t>or</w:t>
      </w:r>
      <w:r w:rsidR="00A76302" w:rsidRPr="004B1C79">
        <w:t xml:space="preserve"> </w:t>
      </w:r>
      <w:r w:rsidRPr="004B1C79">
        <w:t>interworking selection function (3).</w:t>
      </w:r>
      <w:r w:rsidR="000E3A22">
        <w:t xml:space="preserve"> Because of the mapping of this set of identification</w:t>
      </w:r>
      <w:r w:rsidR="00A76302">
        <w:t>s</w:t>
      </w:r>
      <w:r w:rsidR="000E3A22">
        <w:t xml:space="preserve"> for the ‘Role of Node’ to the existing PoC-Server-Role AVP</w:t>
      </w:r>
      <w:r w:rsidR="00A76302">
        <w:t>,,</w:t>
      </w:r>
      <w:r w:rsidR="000E3A22">
        <w:t xml:space="preserve"> an enhancement of this 3GPP defined AVP </w:t>
      </w:r>
      <w:r w:rsidR="00A76302">
        <w:t xml:space="preserve">is </w:t>
      </w:r>
      <w:r w:rsidR="000E3A22">
        <w:t xml:space="preserve">proposed. Such </w:t>
      </w:r>
      <w:r w:rsidR="00A76302">
        <w:t xml:space="preserve">an </w:t>
      </w:r>
      <w:r w:rsidR="000E3A22">
        <w:t>enhancement of the exiting original reference will additional</w:t>
      </w:r>
      <w:r w:rsidR="00A76302">
        <w:t>ly</w:t>
      </w:r>
      <w:r w:rsidR="000E3A22">
        <w:t xml:space="preserve"> provide the backward compa</w:t>
      </w:r>
      <w:r w:rsidR="00A76302">
        <w:t>ti</w:t>
      </w:r>
      <w:r w:rsidR="000E3A22">
        <w:t xml:space="preserve">bility for existing implementations. </w:t>
      </w:r>
    </w:p>
    <w:p w:rsidR="00F04E13" w:rsidRPr="008015A9" w:rsidRDefault="00F04E13">
      <w:pPr>
        <w:pStyle w:val="AltH1"/>
        <w:rPr>
          <w:lang w:val="en-GB"/>
        </w:rPr>
      </w:pPr>
      <w:r w:rsidRPr="008015A9">
        <w:rPr>
          <w:lang w:val="en-GB"/>
        </w:rPr>
        <w:t>Proposal</w:t>
      </w:r>
    </w:p>
    <w:p w:rsidR="00170C82" w:rsidRDefault="00A83A88" w:rsidP="005854EC">
      <w:pPr>
        <w:pStyle w:val="AltNormal"/>
      </w:pPr>
      <w:r>
        <w:t>OMA</w:t>
      </w:r>
      <w:r w:rsidR="00170C82">
        <w:t xml:space="preserve"> A</w:t>
      </w:r>
      <w:r>
        <w:t xml:space="preserve">RC has reviewed </w:t>
      </w:r>
      <w:r w:rsidR="00170C82">
        <w:t xml:space="preserve">the list of parameters for CPM Charging specification and </w:t>
      </w:r>
      <w:r w:rsidR="00170C82" w:rsidRPr="00F63FF5">
        <w:t xml:space="preserve">has identified the need for </w:t>
      </w:r>
      <w:r w:rsidR="005854EC">
        <w:t xml:space="preserve">the proposed </w:t>
      </w:r>
      <w:r w:rsidR="000E3A22">
        <w:t xml:space="preserve"> </w:t>
      </w:r>
      <w:r w:rsidR="005854EC">
        <w:t>enhancement</w:t>
      </w:r>
      <w:r w:rsidR="00170C82">
        <w:t xml:space="preserve"> </w:t>
      </w:r>
      <w:r w:rsidR="005854EC">
        <w:t>on the</w:t>
      </w:r>
      <w:r w:rsidR="00170C82">
        <w:t xml:space="preserve"> </w:t>
      </w:r>
      <w:r w:rsidR="00170C82" w:rsidRPr="00F63FF5">
        <w:t>specific AVP</w:t>
      </w:r>
      <w:r w:rsidR="00170C82">
        <w:t xml:space="preserve"> for the OMA Data Definition </w:t>
      </w:r>
      <w:r w:rsidR="00292D8B">
        <w:t>specification [1]</w:t>
      </w:r>
      <w:r w:rsidR="00170C82">
        <w:t>.</w:t>
      </w:r>
    </w:p>
    <w:p w:rsidR="00F112B4" w:rsidRDefault="00170C82" w:rsidP="00DA7646">
      <w:pPr>
        <w:pStyle w:val="AltNormal"/>
      </w:pPr>
      <w:r>
        <w:lastRenderedPageBreak/>
        <w:t>3</w:t>
      </w:r>
      <w:r w:rsidRPr="00F63FF5">
        <w:t>GPP SA</w:t>
      </w:r>
      <w:r w:rsidR="00292D8B">
        <w:t>5</w:t>
      </w:r>
      <w:r w:rsidRPr="00F63FF5">
        <w:t xml:space="preserve"> </w:t>
      </w:r>
      <w:r>
        <w:t xml:space="preserve">is invited </w:t>
      </w:r>
      <w:r w:rsidRPr="00F63FF5">
        <w:t xml:space="preserve">to </w:t>
      </w:r>
      <w:r w:rsidR="00F112B4">
        <w:t xml:space="preserve">modify the </w:t>
      </w:r>
      <w:r>
        <w:t xml:space="preserve">existing AVP </w:t>
      </w:r>
      <w:r w:rsidR="005854EC">
        <w:t>in</w:t>
      </w:r>
      <w:r w:rsidRPr="00F63FF5">
        <w:t xml:space="preserve"> </w:t>
      </w:r>
      <w:r w:rsidR="00F112B4">
        <w:t>support of</w:t>
      </w:r>
      <w:r w:rsidRPr="00F63FF5">
        <w:t xml:space="preserve"> </w:t>
      </w:r>
      <w:r w:rsidR="005854EC">
        <w:t xml:space="preserve">the </w:t>
      </w:r>
      <w:r>
        <w:t>OMA Charging Data element</w:t>
      </w:r>
      <w:r w:rsidR="000E3A22">
        <w:t xml:space="preserve"> as described </w:t>
      </w:r>
      <w:r w:rsidR="005854EC">
        <w:t xml:space="preserve">above </w:t>
      </w:r>
      <w:r w:rsidR="000E3A22">
        <w:t>and reference</w:t>
      </w:r>
      <w:r w:rsidR="005854EC">
        <w:t>d</w:t>
      </w:r>
      <w:r w:rsidR="000E3A22">
        <w:t xml:space="preserve"> in 3GPP TS 32.299 </w:t>
      </w:r>
      <w:r w:rsidR="00292D8B">
        <w:t xml:space="preserve">[2] </w:t>
      </w:r>
      <w:r w:rsidR="00F112B4">
        <w:t xml:space="preserve">for </w:t>
      </w:r>
      <w:r w:rsidR="005854EC">
        <w:t>the following section.</w:t>
      </w:r>
    </w:p>
    <w:p w:rsidR="00F112B4" w:rsidRDefault="00F112B4" w:rsidP="00170C82">
      <w:pPr>
        <w:pStyle w:val="AltNormal"/>
      </w:pPr>
    </w:p>
    <w:p w:rsidR="00F112B4" w:rsidRDefault="00F112B4" w:rsidP="00F112B4">
      <w:pPr>
        <w:pStyle w:val="Heading3"/>
        <w:numPr>
          <w:ilvl w:val="0"/>
          <w:numId w:val="0"/>
        </w:numPr>
        <w:ind w:left="1080" w:hanging="1080"/>
        <w:rPr>
          <w:noProof/>
          <w:lang w:val="en-GB"/>
        </w:rPr>
      </w:pPr>
      <w:r>
        <w:rPr>
          <w:noProof/>
        </w:rPr>
        <w:t>7.2.145</w:t>
      </w:r>
      <w:r>
        <w:rPr>
          <w:noProof/>
        </w:rPr>
        <w:tab/>
        <w:t>PoC-Server-Role AVP</w:t>
      </w:r>
    </w:p>
    <w:p w:rsidR="00F112B4" w:rsidRDefault="00F112B4" w:rsidP="000E3A22">
      <w:pPr>
        <w:pStyle w:val="AltNormal"/>
      </w:pPr>
      <w:r>
        <w:t xml:space="preserve">The </w:t>
      </w:r>
      <w:r w:rsidRPr="000E3A22">
        <w:t>PoC-Server-Role</w:t>
      </w:r>
      <w:r>
        <w:t xml:space="preserve"> AVP (AVP code 883) is of type Enumerated and specifies the role of the PoC server. The identifier can be one of the following:</w:t>
      </w:r>
    </w:p>
    <w:p w:rsidR="00F112B4" w:rsidRDefault="00F112B4" w:rsidP="00F112B4">
      <w:pPr>
        <w:pStyle w:val="B1"/>
        <w:tabs>
          <w:tab w:val="left" w:pos="851"/>
          <w:tab w:val="left" w:pos="3402"/>
        </w:tabs>
        <w:rPr>
          <w:noProof/>
        </w:rPr>
      </w:pPr>
      <w:r>
        <w:rPr>
          <w:noProof/>
        </w:rPr>
        <w:t>0</w:t>
      </w:r>
      <w:r>
        <w:rPr>
          <w:noProof/>
        </w:rPr>
        <w:tab/>
        <w:t>Participating PoC Server</w:t>
      </w:r>
    </w:p>
    <w:p w:rsidR="00F112B4" w:rsidRDefault="00F112B4" w:rsidP="00F112B4">
      <w:pPr>
        <w:pStyle w:val="B1"/>
        <w:tabs>
          <w:tab w:val="left" w:pos="851"/>
          <w:tab w:val="left" w:pos="3402"/>
        </w:tabs>
        <w:rPr>
          <w:noProof/>
        </w:rPr>
      </w:pPr>
      <w:r>
        <w:rPr>
          <w:noProof/>
        </w:rPr>
        <w:t>1</w:t>
      </w:r>
      <w:r>
        <w:rPr>
          <w:noProof/>
        </w:rPr>
        <w:tab/>
        <w:t>Controlling PoC Server</w:t>
      </w:r>
    </w:p>
    <w:p w:rsidR="000E3A22" w:rsidRDefault="000E3A22" w:rsidP="00F112B4">
      <w:pPr>
        <w:pStyle w:val="B1"/>
        <w:tabs>
          <w:tab w:val="left" w:pos="851"/>
          <w:tab w:val="left" w:pos="3402"/>
        </w:tabs>
        <w:rPr>
          <w:noProof/>
        </w:rPr>
      </w:pPr>
    </w:p>
    <w:p w:rsidR="00B56F4D" w:rsidRDefault="000E3A22" w:rsidP="00DA7646">
      <w:pPr>
        <w:pStyle w:val="AltNormal"/>
      </w:pPr>
      <w:r>
        <w:t xml:space="preserve">for which </w:t>
      </w:r>
      <w:r w:rsidR="00F112B4">
        <w:t xml:space="preserve">the following </w:t>
      </w:r>
      <w:r w:rsidR="009F211D">
        <w:t>change is proposed.</w:t>
      </w:r>
    </w:p>
    <w:p w:rsidR="000E3A22" w:rsidRDefault="000E3A22" w:rsidP="00962EAD">
      <w:pPr>
        <w:pStyle w:val="AltNormal"/>
      </w:pPr>
    </w:p>
    <w:p w:rsidR="00EF761A" w:rsidRDefault="00EF761A" w:rsidP="00EF761A">
      <w:pPr>
        <w:pStyle w:val="Heading3"/>
        <w:numPr>
          <w:ilvl w:val="0"/>
          <w:numId w:val="0"/>
        </w:numPr>
        <w:ind w:left="1080" w:hanging="1080"/>
        <w:rPr>
          <w:noProof/>
          <w:lang w:val="en-GB"/>
        </w:rPr>
      </w:pPr>
      <w:r>
        <w:rPr>
          <w:noProof/>
        </w:rPr>
        <w:t>7.2.145</w:t>
      </w:r>
      <w:r>
        <w:rPr>
          <w:noProof/>
        </w:rPr>
        <w:tab/>
        <w:t>PoC-Server-Role AVP</w:t>
      </w:r>
    </w:p>
    <w:p w:rsidR="00EF761A" w:rsidRDefault="00EF761A" w:rsidP="00EF761A">
      <w:pPr>
        <w:pStyle w:val="AltNormal"/>
      </w:pPr>
      <w:r>
        <w:t xml:space="preserve">The </w:t>
      </w:r>
      <w:r w:rsidRPr="000E3A22">
        <w:t>PoC-Server-Role</w:t>
      </w:r>
      <w:r>
        <w:t xml:space="preserve"> AVP (AVP code 883) is of type Enumerated and specifies the functional role of the PoC server or other server. The identifier can be one of the following:</w:t>
      </w:r>
    </w:p>
    <w:p w:rsidR="00F112B4" w:rsidRDefault="00F112B4" w:rsidP="00F112B4">
      <w:pPr>
        <w:pStyle w:val="B1"/>
        <w:tabs>
          <w:tab w:val="left" w:pos="851"/>
          <w:tab w:val="left" w:pos="3402"/>
        </w:tabs>
        <w:rPr>
          <w:noProof/>
        </w:rPr>
      </w:pPr>
      <w:r>
        <w:rPr>
          <w:noProof/>
        </w:rPr>
        <w:t>0</w:t>
      </w:r>
      <w:r>
        <w:rPr>
          <w:noProof/>
        </w:rPr>
        <w:tab/>
        <w:t xml:space="preserve">Participating </w:t>
      </w:r>
      <w:r w:rsidRPr="00EF761A">
        <w:rPr>
          <w:noProof/>
        </w:rPr>
        <w:t>function</w:t>
      </w:r>
    </w:p>
    <w:p w:rsidR="00F112B4" w:rsidRDefault="00F112B4" w:rsidP="00F112B4">
      <w:pPr>
        <w:pStyle w:val="B1"/>
        <w:tabs>
          <w:tab w:val="left" w:pos="851"/>
          <w:tab w:val="left" w:pos="3402"/>
        </w:tabs>
        <w:rPr>
          <w:noProof/>
        </w:rPr>
      </w:pPr>
      <w:r>
        <w:rPr>
          <w:noProof/>
        </w:rPr>
        <w:t>1</w:t>
      </w:r>
      <w:r>
        <w:rPr>
          <w:noProof/>
        </w:rPr>
        <w:tab/>
        <w:t xml:space="preserve">Controlling </w:t>
      </w:r>
      <w:r w:rsidRPr="00EF761A">
        <w:rPr>
          <w:noProof/>
        </w:rPr>
        <w:t>function</w:t>
      </w:r>
    </w:p>
    <w:p w:rsidR="00F112B4" w:rsidRPr="00EF761A" w:rsidRDefault="00F112B4" w:rsidP="00F112B4">
      <w:pPr>
        <w:pStyle w:val="B1"/>
        <w:tabs>
          <w:tab w:val="left" w:pos="851"/>
          <w:tab w:val="left" w:pos="3402"/>
        </w:tabs>
        <w:rPr>
          <w:noProof/>
        </w:rPr>
      </w:pPr>
      <w:r w:rsidRPr="00EF761A">
        <w:rPr>
          <w:noProof/>
        </w:rPr>
        <w:t>2</w:t>
      </w:r>
      <w:r w:rsidRPr="00EF761A">
        <w:rPr>
          <w:noProof/>
        </w:rPr>
        <w:tab/>
        <w:t xml:space="preserve">Interworking function </w:t>
      </w:r>
    </w:p>
    <w:p w:rsidR="00F112B4" w:rsidRPr="00EF761A" w:rsidRDefault="00F112B4" w:rsidP="00F112B4">
      <w:pPr>
        <w:pStyle w:val="B1"/>
        <w:tabs>
          <w:tab w:val="left" w:pos="851"/>
          <w:tab w:val="left" w:pos="3402"/>
        </w:tabs>
        <w:rPr>
          <w:noProof/>
        </w:rPr>
      </w:pPr>
      <w:r w:rsidRPr="00EF761A">
        <w:rPr>
          <w:noProof/>
        </w:rPr>
        <w:t>3</w:t>
      </w:r>
      <w:r w:rsidRPr="00EF761A">
        <w:rPr>
          <w:noProof/>
        </w:rPr>
        <w:tab/>
        <w:t xml:space="preserve">Interworking selection function </w:t>
      </w:r>
    </w:p>
    <w:p w:rsidR="00F04E13" w:rsidRPr="008015A9" w:rsidRDefault="00F04E13">
      <w:pPr>
        <w:pStyle w:val="AltH1"/>
        <w:rPr>
          <w:lang w:val="en-GB"/>
        </w:rPr>
      </w:pPr>
      <w:r w:rsidRPr="008015A9">
        <w:rPr>
          <w:lang w:val="en-GB"/>
        </w:rPr>
        <w:t>Requested Action(s)</w:t>
      </w:r>
    </w:p>
    <w:p w:rsidR="00F112B4" w:rsidRDefault="00F112B4" w:rsidP="00DA7646">
      <w:pPr>
        <w:pStyle w:val="AltNormal"/>
      </w:pPr>
      <w:r>
        <w:t xml:space="preserve">3GPP SA5 </w:t>
      </w:r>
      <w:r w:rsidR="009F211D">
        <w:t xml:space="preserve">is kindly requested </w:t>
      </w:r>
      <w:r>
        <w:t xml:space="preserve">to </w:t>
      </w:r>
      <w:r w:rsidR="009F211D">
        <w:t xml:space="preserve">update the </w:t>
      </w:r>
      <w:r>
        <w:t>existing AVP for the OMA Charging Data element as described in section 2 of th</w:t>
      </w:r>
      <w:r w:rsidR="009F211D">
        <w:t>is</w:t>
      </w:r>
      <w:r>
        <w:t xml:space="preserve"> liaison statement.</w:t>
      </w:r>
    </w:p>
    <w:p w:rsidR="00F04E13" w:rsidRPr="008015A9" w:rsidRDefault="00F04E13">
      <w:pPr>
        <w:pStyle w:val="AltH1"/>
        <w:rPr>
          <w:lang w:val="en-GB"/>
        </w:rPr>
      </w:pPr>
      <w:r w:rsidRPr="008015A9">
        <w:rPr>
          <w:lang w:val="en-GB"/>
        </w:rPr>
        <w:t>Conclusion</w:t>
      </w:r>
    </w:p>
    <w:p w:rsidR="00213765" w:rsidRDefault="00436702" w:rsidP="00AC073D">
      <w:pPr>
        <w:pStyle w:val="AltNormal"/>
      </w:pPr>
      <w:r w:rsidRPr="00436702">
        <w:t>OMA</w:t>
      </w:r>
      <w:r w:rsidR="00170C82">
        <w:t xml:space="preserve"> </w:t>
      </w:r>
      <w:r w:rsidRPr="00436702">
        <w:t xml:space="preserve">ARC WG would like to thank </w:t>
      </w:r>
      <w:r w:rsidR="00170C82">
        <w:t xml:space="preserve">3GPP SA5 for the alignment </w:t>
      </w:r>
      <w:r w:rsidR="00F112B4">
        <w:t>of the corresponding specification</w:t>
      </w:r>
      <w:r>
        <w:t>.</w:t>
      </w:r>
    </w:p>
    <w:p w:rsidR="00175D24" w:rsidRPr="00175D24" w:rsidRDefault="00175D24" w:rsidP="00175D24">
      <w:pPr>
        <w:pStyle w:val="AltH1"/>
        <w:rPr>
          <w:lang w:val="en-GB"/>
        </w:rPr>
      </w:pPr>
      <w:r>
        <w:rPr>
          <w:lang w:val="en-GB"/>
        </w:rPr>
        <w:t>References</w:t>
      </w:r>
    </w:p>
    <w:p w:rsidR="00292D8B" w:rsidRDefault="00292D8B" w:rsidP="007E144A">
      <w:pPr>
        <w:pStyle w:val="AltNormal"/>
        <w:tabs>
          <w:tab w:val="left" w:pos="1755"/>
          <w:tab w:val="left" w:pos="3000"/>
        </w:tabs>
      </w:pPr>
      <w:r>
        <w:t>[1]</w:t>
      </w:r>
      <w:r>
        <w:tab/>
      </w:r>
      <w:r w:rsidR="007F28E6">
        <w:t>OMA-DDS-Charging_Data-V1_0_1</w:t>
      </w:r>
    </w:p>
    <w:p w:rsidR="00213765" w:rsidRPr="008015A9" w:rsidRDefault="00292D8B" w:rsidP="007E144A">
      <w:pPr>
        <w:pStyle w:val="AltNormal"/>
        <w:tabs>
          <w:tab w:val="left" w:pos="1755"/>
          <w:tab w:val="left" w:pos="3000"/>
        </w:tabs>
      </w:pPr>
      <w:r>
        <w:t>[2]</w:t>
      </w:r>
      <w:r>
        <w:tab/>
        <w:t>3GPP TS 32.299 Diameter charging application</w:t>
      </w:r>
      <w:bookmarkStart w:id="1" w:name="_GoBack"/>
      <w:bookmarkEnd w:id="1"/>
    </w:p>
    <w:p w:rsidR="00213765" w:rsidRPr="008015A9" w:rsidRDefault="00213765" w:rsidP="00DA7646">
      <w:pPr>
        <w:pStyle w:val="AltNormal"/>
      </w:pPr>
    </w:p>
    <w:sectPr w:rsidR="00213765" w:rsidRPr="008015A9" w:rsidSect="00EB721F">
      <w:footerReference w:type="default" r:id="rId8"/>
      <w:footerReference w:type="first" r:id="rId9"/>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54C" w:rsidRDefault="00CF254C">
      <w:r>
        <w:separator/>
      </w:r>
    </w:p>
  </w:endnote>
  <w:endnote w:type="continuationSeparator" w:id="0">
    <w:p w:rsidR="00CF254C" w:rsidRDefault="00CF2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142" w:rsidRDefault="00213765">
    <w:pPr>
      <w:pStyle w:val="Footer"/>
      <w:tabs>
        <w:tab w:val="clear" w:pos="9900"/>
        <w:tab w:val="right" w:pos="10080"/>
      </w:tabs>
      <w:spacing w:line="180" w:lineRule="exact"/>
    </w:pPr>
    <w:r>
      <w:rPr>
        <w:sz w:val="18"/>
      </w:rPr>
      <w:t xml:space="preserve">© </w:t>
    </w:r>
    <w:r w:rsidR="00314B9D">
      <w:rPr>
        <w:sz w:val="18"/>
      </w:rPr>
      <w:t>201</w:t>
    </w:r>
    <w:r w:rsidR="00314B9D">
      <w:rPr>
        <w:rFonts w:hint="eastAsia"/>
        <w:sz w:val="18"/>
        <w:lang w:eastAsia="zh-CN"/>
      </w:rPr>
      <w:t>7</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EB721F">
      <w:rPr>
        <w:rStyle w:val="PageNumber"/>
        <w:sz w:val="18"/>
      </w:rPr>
      <w:fldChar w:fldCharType="begin"/>
    </w:r>
    <w:r w:rsidR="00661142">
      <w:rPr>
        <w:rStyle w:val="PageNumber"/>
        <w:sz w:val="18"/>
      </w:rPr>
      <w:instrText xml:space="preserve"> PAGE </w:instrText>
    </w:r>
    <w:r w:rsidR="00EB721F">
      <w:rPr>
        <w:rStyle w:val="PageNumber"/>
        <w:sz w:val="18"/>
      </w:rPr>
      <w:fldChar w:fldCharType="separate"/>
    </w:r>
    <w:r w:rsidR="00180FED">
      <w:rPr>
        <w:rStyle w:val="PageNumber"/>
        <w:noProof/>
        <w:sz w:val="18"/>
      </w:rPr>
      <w:t>2</w:t>
    </w:r>
    <w:r w:rsidR="00EB721F">
      <w:rPr>
        <w:rStyle w:val="PageNumber"/>
        <w:sz w:val="18"/>
      </w:rPr>
      <w:fldChar w:fldCharType="end"/>
    </w:r>
    <w:r w:rsidR="00661142">
      <w:rPr>
        <w:rStyle w:val="PageNumber"/>
        <w:sz w:val="18"/>
      </w:rPr>
      <w:t xml:space="preserve"> (of </w:t>
    </w:r>
    <w:r w:rsidR="00EB721F">
      <w:rPr>
        <w:rStyle w:val="PageNumber"/>
        <w:sz w:val="18"/>
      </w:rPr>
      <w:fldChar w:fldCharType="begin"/>
    </w:r>
    <w:r w:rsidR="00661142">
      <w:rPr>
        <w:rStyle w:val="PageNumber"/>
        <w:sz w:val="18"/>
      </w:rPr>
      <w:instrText xml:space="preserve"> NUMPAGES </w:instrText>
    </w:r>
    <w:r w:rsidR="00EB721F">
      <w:rPr>
        <w:rStyle w:val="PageNumber"/>
        <w:sz w:val="18"/>
      </w:rPr>
      <w:fldChar w:fldCharType="separate"/>
    </w:r>
    <w:r w:rsidR="00180FED">
      <w:rPr>
        <w:rStyle w:val="PageNumber"/>
        <w:noProof/>
        <w:sz w:val="18"/>
      </w:rPr>
      <w:t>2</w:t>
    </w:r>
    <w:r w:rsidR="00EB721F">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EB721F">
      <w:rPr>
        <w:sz w:val="18"/>
      </w:rPr>
      <w:fldChar w:fldCharType="begin"/>
    </w:r>
    <w:r w:rsidR="00661142">
      <w:rPr>
        <w:sz w:val="10"/>
      </w:rPr>
      <w:instrText xml:space="preserve"> REF Template \h </w:instrText>
    </w:r>
    <w:r w:rsidR="00EB721F">
      <w:rPr>
        <w:sz w:val="18"/>
      </w:rPr>
    </w:r>
    <w:r w:rsidR="00EB721F">
      <w:rPr>
        <w:sz w:val="18"/>
      </w:rPr>
      <w:fldChar w:fldCharType="separate"/>
    </w:r>
    <w:r w:rsidR="00DA7646">
      <w:rPr>
        <w:color w:val="969696"/>
        <w:sz w:val="10"/>
      </w:rPr>
      <w:t>[OMA-Template-LiaisonStatement-201</w:t>
    </w:r>
    <w:r w:rsidR="00DA7646">
      <w:rPr>
        <w:rFonts w:hint="eastAsia"/>
        <w:color w:val="969696"/>
        <w:sz w:val="10"/>
        <w:lang w:eastAsia="zh-CN"/>
      </w:rPr>
      <w:t>70904</w:t>
    </w:r>
    <w:r w:rsidR="00DA7646">
      <w:rPr>
        <w:color w:val="969696"/>
        <w:sz w:val="10"/>
      </w:rPr>
      <w:t>-I]</w:t>
    </w:r>
    <w:r w:rsidR="00EB721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2" w:name="FootText1"/>
    <w:r>
      <w:rPr>
        <w:sz w:val="18"/>
      </w:rPr>
      <w:t xml:space="preserve">© </w:t>
    </w:r>
    <w:r w:rsidR="00314B9D">
      <w:rPr>
        <w:sz w:val="18"/>
      </w:rPr>
      <w:t>201</w:t>
    </w:r>
    <w:r w:rsidR="00314B9D">
      <w:rPr>
        <w:rFonts w:hint="eastAsia"/>
        <w:sz w:val="18"/>
        <w:lang w:eastAsia="zh-CN"/>
      </w:rPr>
      <w:t>7</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2"/>
    <w:r w:rsidR="00661142">
      <w:rPr>
        <w:sz w:val="18"/>
      </w:rPr>
      <w:t xml:space="preserve">Page </w:t>
    </w:r>
    <w:r w:rsidR="00EB721F">
      <w:rPr>
        <w:rStyle w:val="PageNumber"/>
        <w:sz w:val="18"/>
      </w:rPr>
      <w:fldChar w:fldCharType="begin"/>
    </w:r>
    <w:r w:rsidR="00661142">
      <w:rPr>
        <w:rStyle w:val="PageNumber"/>
        <w:sz w:val="18"/>
      </w:rPr>
      <w:instrText xml:space="preserve"> PAGE </w:instrText>
    </w:r>
    <w:r w:rsidR="00EB721F">
      <w:rPr>
        <w:rStyle w:val="PageNumber"/>
        <w:sz w:val="18"/>
      </w:rPr>
      <w:fldChar w:fldCharType="separate"/>
    </w:r>
    <w:r w:rsidR="00180FED">
      <w:rPr>
        <w:rStyle w:val="PageNumber"/>
        <w:noProof/>
        <w:sz w:val="18"/>
      </w:rPr>
      <w:t>1</w:t>
    </w:r>
    <w:r w:rsidR="00EB721F">
      <w:rPr>
        <w:rStyle w:val="PageNumber"/>
        <w:sz w:val="18"/>
      </w:rPr>
      <w:fldChar w:fldCharType="end"/>
    </w:r>
    <w:r w:rsidR="00661142">
      <w:rPr>
        <w:rStyle w:val="PageNumber"/>
        <w:sz w:val="18"/>
      </w:rPr>
      <w:t xml:space="preserve"> (of </w:t>
    </w:r>
    <w:r w:rsidR="00EB721F">
      <w:rPr>
        <w:rStyle w:val="PageNumber"/>
        <w:sz w:val="18"/>
      </w:rPr>
      <w:fldChar w:fldCharType="begin"/>
    </w:r>
    <w:r w:rsidR="00661142">
      <w:rPr>
        <w:rStyle w:val="PageNumber"/>
        <w:sz w:val="18"/>
      </w:rPr>
      <w:instrText xml:space="preserve"> NUMPAGES </w:instrText>
    </w:r>
    <w:r w:rsidR="00EB721F">
      <w:rPr>
        <w:rStyle w:val="PageNumber"/>
        <w:sz w:val="18"/>
      </w:rPr>
      <w:fldChar w:fldCharType="separate"/>
    </w:r>
    <w:r w:rsidR="00180FED">
      <w:rPr>
        <w:rStyle w:val="PageNumber"/>
        <w:noProof/>
        <w:sz w:val="18"/>
      </w:rPr>
      <w:t>2</w:t>
    </w:r>
    <w:r w:rsidR="00EB721F">
      <w:rPr>
        <w:rStyle w:val="PageNumber"/>
        <w:sz w:val="18"/>
      </w:rPr>
      <w:fldChar w:fldCharType="end"/>
    </w:r>
    <w:r w:rsidR="00661142">
      <w:rPr>
        <w:rStyle w:val="PageNumber"/>
        <w:sz w:val="18"/>
      </w:rPr>
      <w:t>)</w:t>
    </w:r>
    <w:r w:rsidR="00661142">
      <w:rPr>
        <w:sz w:val="10"/>
      </w:rPr>
      <w:br/>
    </w:r>
    <w:bookmarkStart w:id="3"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4" w:name="Template"/>
    <w:r w:rsidR="00661142">
      <w:rPr>
        <w:color w:val="969696"/>
        <w:sz w:val="10"/>
      </w:rPr>
      <w:t>[O</w:t>
    </w:r>
    <w:r w:rsidR="005C7D77">
      <w:rPr>
        <w:color w:val="969696"/>
        <w:sz w:val="10"/>
      </w:rPr>
      <w:t>M</w:t>
    </w:r>
    <w:r>
      <w:rPr>
        <w:color w:val="969696"/>
        <w:sz w:val="10"/>
      </w:rPr>
      <w:t>A-Template-LiaisonStatement-</w:t>
    </w:r>
    <w:r w:rsidR="00314B9D">
      <w:rPr>
        <w:color w:val="969696"/>
        <w:sz w:val="10"/>
      </w:rPr>
      <w:t>201</w:t>
    </w:r>
    <w:r w:rsidR="00314B9D">
      <w:rPr>
        <w:rFonts w:hint="eastAsia"/>
        <w:color w:val="969696"/>
        <w:sz w:val="10"/>
        <w:lang w:eastAsia="zh-CN"/>
      </w:rPr>
      <w:t>70</w:t>
    </w:r>
    <w:r w:rsidR="00DA7646">
      <w:rPr>
        <w:rFonts w:hint="eastAsia"/>
        <w:color w:val="969696"/>
        <w:sz w:val="10"/>
        <w:lang w:eastAsia="zh-CN"/>
      </w:rPr>
      <w:t>9</w:t>
    </w:r>
    <w:r w:rsidR="00314B9D">
      <w:rPr>
        <w:rFonts w:hint="eastAsia"/>
        <w:color w:val="969696"/>
        <w:sz w:val="10"/>
        <w:lang w:eastAsia="zh-CN"/>
      </w:rPr>
      <w:t>0</w:t>
    </w:r>
    <w:r w:rsidR="00DA7646">
      <w:rPr>
        <w:rFonts w:hint="eastAsia"/>
        <w:color w:val="969696"/>
        <w:sz w:val="10"/>
        <w:lang w:eastAsia="zh-CN"/>
      </w:rPr>
      <w:t>4</w:t>
    </w:r>
    <w:r w:rsidR="00661142">
      <w:rPr>
        <w:color w:val="969696"/>
        <w:sz w:val="10"/>
      </w:rPr>
      <w:t>-I]</w:t>
    </w:r>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54C" w:rsidRDefault="00CF254C">
      <w:r>
        <w:separator/>
      </w:r>
    </w:p>
  </w:footnote>
  <w:footnote w:type="continuationSeparator" w:id="0">
    <w:p w:rsidR="00CF254C" w:rsidRDefault="00CF254C">
      <w:r>
        <w:continuationSeparator/>
      </w:r>
    </w:p>
  </w:footnote>
  <w:footnote w:id="1">
    <w:p w:rsidR="00661142" w:rsidRDefault="00661142">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A7339F9"/>
    <w:multiLevelType w:val="multilevel"/>
    <w:tmpl w:val="3D183D8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8"/>
  </w:num>
  <w:num w:numId="7">
    <w:abstractNumId w:val="10"/>
  </w:num>
  <w:num w:numId="8">
    <w:abstractNumId w:val="4"/>
  </w:num>
  <w:num w:numId="9">
    <w:abstractNumId w:val="0"/>
  </w:num>
  <w:num w:numId="10">
    <w:abstractNumId w:val="9"/>
  </w:num>
  <w:num w:numId="11">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F04E13"/>
    <w:rsid w:val="000149AD"/>
    <w:rsid w:val="000256F6"/>
    <w:rsid w:val="0003243E"/>
    <w:rsid w:val="0005718E"/>
    <w:rsid w:val="00060A7C"/>
    <w:rsid w:val="00063490"/>
    <w:rsid w:val="0007344E"/>
    <w:rsid w:val="0007450E"/>
    <w:rsid w:val="00086075"/>
    <w:rsid w:val="000975EF"/>
    <w:rsid w:val="000C612B"/>
    <w:rsid w:val="000C6ABD"/>
    <w:rsid w:val="000E3A22"/>
    <w:rsid w:val="00146E0B"/>
    <w:rsid w:val="00151E4C"/>
    <w:rsid w:val="00152BF2"/>
    <w:rsid w:val="00170C82"/>
    <w:rsid w:val="00175D24"/>
    <w:rsid w:val="00180FED"/>
    <w:rsid w:val="001A7943"/>
    <w:rsid w:val="001D510D"/>
    <w:rsid w:val="00213765"/>
    <w:rsid w:val="00233AF7"/>
    <w:rsid w:val="0025217A"/>
    <w:rsid w:val="00271355"/>
    <w:rsid w:val="0027763F"/>
    <w:rsid w:val="00281B48"/>
    <w:rsid w:val="00292D8B"/>
    <w:rsid w:val="002B1CBC"/>
    <w:rsid w:val="002B5D90"/>
    <w:rsid w:val="002C336F"/>
    <w:rsid w:val="002D1D20"/>
    <w:rsid w:val="002F7500"/>
    <w:rsid w:val="00307257"/>
    <w:rsid w:val="00314B9D"/>
    <w:rsid w:val="003259CC"/>
    <w:rsid w:val="003275D7"/>
    <w:rsid w:val="00342F67"/>
    <w:rsid w:val="0035591B"/>
    <w:rsid w:val="00366171"/>
    <w:rsid w:val="003A4D19"/>
    <w:rsid w:val="003B2331"/>
    <w:rsid w:val="003C50E1"/>
    <w:rsid w:val="003D4D1E"/>
    <w:rsid w:val="003F0E58"/>
    <w:rsid w:val="00410783"/>
    <w:rsid w:val="00424EDD"/>
    <w:rsid w:val="00436702"/>
    <w:rsid w:val="004446E4"/>
    <w:rsid w:val="004A30D6"/>
    <w:rsid w:val="004B1C79"/>
    <w:rsid w:val="004D6FDA"/>
    <w:rsid w:val="00507DA9"/>
    <w:rsid w:val="00507FE6"/>
    <w:rsid w:val="00525520"/>
    <w:rsid w:val="00530936"/>
    <w:rsid w:val="00531D17"/>
    <w:rsid w:val="00574FA8"/>
    <w:rsid w:val="00576D87"/>
    <w:rsid w:val="005854EC"/>
    <w:rsid w:val="005C7D77"/>
    <w:rsid w:val="005D6B67"/>
    <w:rsid w:val="005F10AD"/>
    <w:rsid w:val="005F1912"/>
    <w:rsid w:val="00661142"/>
    <w:rsid w:val="00674FE7"/>
    <w:rsid w:val="006B0F0A"/>
    <w:rsid w:val="006C3A8A"/>
    <w:rsid w:val="007148FB"/>
    <w:rsid w:val="00776F07"/>
    <w:rsid w:val="00782100"/>
    <w:rsid w:val="00783BB6"/>
    <w:rsid w:val="00791EC5"/>
    <w:rsid w:val="00795C8F"/>
    <w:rsid w:val="007C146C"/>
    <w:rsid w:val="007E144A"/>
    <w:rsid w:val="007F28E6"/>
    <w:rsid w:val="007F6B8B"/>
    <w:rsid w:val="008015A9"/>
    <w:rsid w:val="00810314"/>
    <w:rsid w:val="008109DB"/>
    <w:rsid w:val="008117BA"/>
    <w:rsid w:val="00833B9F"/>
    <w:rsid w:val="0083596E"/>
    <w:rsid w:val="008675CD"/>
    <w:rsid w:val="00913024"/>
    <w:rsid w:val="0093557B"/>
    <w:rsid w:val="00962EAD"/>
    <w:rsid w:val="009A37B5"/>
    <w:rsid w:val="009C2991"/>
    <w:rsid w:val="009D3403"/>
    <w:rsid w:val="009F211D"/>
    <w:rsid w:val="00A76302"/>
    <w:rsid w:val="00A80076"/>
    <w:rsid w:val="00A83A88"/>
    <w:rsid w:val="00A85D94"/>
    <w:rsid w:val="00AA25CF"/>
    <w:rsid w:val="00AC073D"/>
    <w:rsid w:val="00AE3314"/>
    <w:rsid w:val="00B03AF6"/>
    <w:rsid w:val="00B15EF4"/>
    <w:rsid w:val="00B2346C"/>
    <w:rsid w:val="00B34A01"/>
    <w:rsid w:val="00B56F4D"/>
    <w:rsid w:val="00BD6666"/>
    <w:rsid w:val="00BD7910"/>
    <w:rsid w:val="00BE6613"/>
    <w:rsid w:val="00C11BDF"/>
    <w:rsid w:val="00C47D16"/>
    <w:rsid w:val="00C5159D"/>
    <w:rsid w:val="00CB01C1"/>
    <w:rsid w:val="00CF254C"/>
    <w:rsid w:val="00D20980"/>
    <w:rsid w:val="00D36487"/>
    <w:rsid w:val="00D56053"/>
    <w:rsid w:val="00DA7646"/>
    <w:rsid w:val="00DD5C06"/>
    <w:rsid w:val="00DE6422"/>
    <w:rsid w:val="00E17150"/>
    <w:rsid w:val="00E27518"/>
    <w:rsid w:val="00E656E1"/>
    <w:rsid w:val="00E7310A"/>
    <w:rsid w:val="00E83073"/>
    <w:rsid w:val="00E831E4"/>
    <w:rsid w:val="00EA2EE7"/>
    <w:rsid w:val="00EA481A"/>
    <w:rsid w:val="00EB721F"/>
    <w:rsid w:val="00EE24DC"/>
    <w:rsid w:val="00EE5C0F"/>
    <w:rsid w:val="00EF761A"/>
    <w:rsid w:val="00EF7CA2"/>
    <w:rsid w:val="00F04771"/>
    <w:rsid w:val="00F04E13"/>
    <w:rsid w:val="00F07FFB"/>
    <w:rsid w:val="00F112B4"/>
    <w:rsid w:val="00F1232A"/>
    <w:rsid w:val="00F14CAB"/>
    <w:rsid w:val="00F76EC1"/>
    <w:rsid w:val="00F94B53"/>
    <w:rsid w:val="00FB1E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721F"/>
    <w:pPr>
      <w:spacing w:before="120"/>
    </w:pPr>
    <w:rPr>
      <w:lang w:val="en-GB" w:eastAsia="en-US"/>
    </w:rPr>
  </w:style>
  <w:style w:type="paragraph" w:styleId="Heading1">
    <w:name w:val="heading 1"/>
    <w:next w:val="Normal"/>
    <w:qFormat/>
    <w:rsid w:val="00EB721F"/>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EB721F"/>
    <w:pPr>
      <w:pageBreakBefore w:val="0"/>
      <w:numPr>
        <w:ilvl w:val="1"/>
      </w:numPr>
      <w:spacing w:before="120"/>
      <w:outlineLvl w:val="1"/>
    </w:pPr>
    <w:rPr>
      <w:sz w:val="32"/>
    </w:rPr>
  </w:style>
  <w:style w:type="paragraph" w:styleId="Heading3">
    <w:name w:val="heading 3"/>
    <w:basedOn w:val="Heading2"/>
    <w:next w:val="Normal"/>
    <w:qFormat/>
    <w:rsid w:val="00EB721F"/>
    <w:pPr>
      <w:numPr>
        <w:ilvl w:val="2"/>
      </w:numPr>
      <w:spacing w:before="60"/>
      <w:outlineLvl w:val="2"/>
    </w:pPr>
    <w:rPr>
      <w:b w:val="0"/>
      <w:sz w:val="28"/>
    </w:rPr>
  </w:style>
  <w:style w:type="paragraph" w:styleId="Heading4">
    <w:name w:val="heading 4"/>
    <w:basedOn w:val="Heading3"/>
    <w:next w:val="Normal"/>
    <w:qFormat/>
    <w:rsid w:val="00EB721F"/>
    <w:pPr>
      <w:numPr>
        <w:ilvl w:val="3"/>
        <w:numId w:val="9"/>
      </w:numPr>
      <w:outlineLvl w:val="3"/>
    </w:pPr>
    <w:rPr>
      <w:b/>
      <w:sz w:val="24"/>
    </w:rPr>
  </w:style>
  <w:style w:type="paragraph" w:styleId="Heading5">
    <w:name w:val="heading 5"/>
    <w:basedOn w:val="Heading4"/>
    <w:next w:val="Normal"/>
    <w:qFormat/>
    <w:rsid w:val="00EB721F"/>
    <w:pPr>
      <w:numPr>
        <w:ilvl w:val="4"/>
      </w:numPr>
      <w:outlineLvl w:val="4"/>
    </w:pPr>
    <w:rPr>
      <w:sz w:val="22"/>
    </w:rPr>
  </w:style>
  <w:style w:type="paragraph" w:styleId="Heading6">
    <w:name w:val="heading 6"/>
    <w:aliases w:val="h6"/>
    <w:basedOn w:val="Normal"/>
    <w:next w:val="Normal"/>
    <w:qFormat/>
    <w:rsid w:val="00EB721F"/>
    <w:pPr>
      <w:keepNext/>
      <w:numPr>
        <w:ilvl w:val="5"/>
        <w:numId w:val="9"/>
      </w:numPr>
      <w:outlineLvl w:val="5"/>
    </w:pPr>
    <w:rPr>
      <w:rFonts w:ascii="Arial" w:hAnsi="Arial"/>
      <w:b/>
      <w:color w:val="C0C0C0"/>
      <w:sz w:val="24"/>
    </w:rPr>
  </w:style>
  <w:style w:type="paragraph" w:styleId="Heading7">
    <w:name w:val="heading 7"/>
    <w:basedOn w:val="Normal"/>
    <w:next w:val="Normal"/>
    <w:qFormat/>
    <w:rsid w:val="00EB721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B721F"/>
    <w:pPr>
      <w:keepNext/>
      <w:numPr>
        <w:ilvl w:val="7"/>
        <w:numId w:val="9"/>
      </w:numPr>
      <w:spacing w:after="120"/>
      <w:outlineLvl w:val="7"/>
    </w:pPr>
    <w:rPr>
      <w:rFonts w:ascii="Arial" w:hAnsi="Arial"/>
      <w:b/>
      <w:sz w:val="22"/>
    </w:rPr>
  </w:style>
  <w:style w:type="paragraph" w:styleId="Heading9">
    <w:name w:val="heading 9"/>
    <w:basedOn w:val="Normal"/>
    <w:next w:val="Normal"/>
    <w:qFormat/>
    <w:rsid w:val="00EB721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B721F"/>
    <w:pPr>
      <w:pBdr>
        <w:bottom w:val="single" w:sz="4" w:space="1" w:color="auto"/>
      </w:pBdr>
      <w:tabs>
        <w:tab w:val="right" w:pos="9900"/>
      </w:tabs>
      <w:spacing w:before="0"/>
    </w:pPr>
    <w:rPr>
      <w:rFonts w:ascii="Arial" w:hAnsi="Arial" w:cs="Arial"/>
      <w:b/>
      <w:bCs/>
    </w:rPr>
  </w:style>
  <w:style w:type="paragraph" w:styleId="Footer">
    <w:name w:val="footer"/>
    <w:basedOn w:val="Normal"/>
    <w:rsid w:val="00EB721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B721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B721F"/>
  </w:style>
  <w:style w:type="paragraph" w:customStyle="1" w:styleId="B1">
    <w:name w:val="B1"/>
    <w:basedOn w:val="Normal"/>
    <w:link w:val="B1Char"/>
    <w:rsid w:val="00EB721F"/>
    <w:pPr>
      <w:ind w:left="567" w:hanging="567"/>
      <w:jc w:val="both"/>
    </w:pPr>
    <w:rPr>
      <w:rFonts w:ascii="Arial" w:hAnsi="Arial"/>
    </w:rPr>
  </w:style>
  <w:style w:type="paragraph" w:customStyle="1" w:styleId="00BodyText">
    <w:name w:val="00 BodyText"/>
    <w:basedOn w:val="Normal"/>
    <w:rsid w:val="00EB721F"/>
    <w:pPr>
      <w:spacing w:after="220"/>
    </w:pPr>
    <w:rPr>
      <w:rFonts w:ascii="Arial" w:hAnsi="Arial"/>
      <w:sz w:val="22"/>
      <w:lang w:val="en-US"/>
    </w:rPr>
  </w:style>
  <w:style w:type="paragraph" w:customStyle="1" w:styleId="a">
    <w:name w:val="??"/>
    <w:rsid w:val="00EB721F"/>
    <w:pPr>
      <w:widowControl w:val="0"/>
    </w:pPr>
    <w:rPr>
      <w:lang w:eastAsia="en-US"/>
    </w:rPr>
  </w:style>
  <w:style w:type="paragraph" w:customStyle="1" w:styleId="2">
    <w:name w:val="??? 2"/>
    <w:basedOn w:val="a"/>
    <w:next w:val="a"/>
    <w:rsid w:val="00EB721F"/>
    <w:pPr>
      <w:keepNext/>
    </w:pPr>
    <w:rPr>
      <w:rFonts w:ascii="Arial" w:hAnsi="Arial"/>
      <w:b/>
      <w:sz w:val="24"/>
    </w:rPr>
  </w:style>
  <w:style w:type="character" w:styleId="CommentReference">
    <w:name w:val="annotation reference"/>
    <w:semiHidden/>
    <w:rsid w:val="00EB721F"/>
    <w:rPr>
      <w:sz w:val="16"/>
    </w:rPr>
  </w:style>
  <w:style w:type="paragraph" w:customStyle="1" w:styleId="DECISION">
    <w:name w:val="DECISION"/>
    <w:basedOn w:val="Normal"/>
    <w:rsid w:val="00EB721F"/>
    <w:pPr>
      <w:widowControl w:val="0"/>
      <w:numPr>
        <w:numId w:val="1"/>
      </w:numPr>
      <w:spacing w:after="120"/>
      <w:jc w:val="both"/>
    </w:pPr>
    <w:rPr>
      <w:rFonts w:ascii="Arial" w:hAnsi="Arial"/>
      <w:b/>
      <w:color w:val="0000FF"/>
      <w:u w:val="single"/>
    </w:rPr>
  </w:style>
  <w:style w:type="paragraph" w:customStyle="1" w:styleId="ACTION">
    <w:name w:val="ACTION"/>
    <w:basedOn w:val="Normal"/>
    <w:rsid w:val="00EB721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B721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B721F"/>
    <w:pPr>
      <w:numPr>
        <w:numId w:val="4"/>
      </w:numPr>
      <w:tabs>
        <w:tab w:val="num" w:pos="1125"/>
      </w:tabs>
    </w:pPr>
    <w:rPr>
      <w:color w:val="FF0000"/>
    </w:rPr>
  </w:style>
  <w:style w:type="paragraph" w:styleId="NoteHeading">
    <w:name w:val="Note Heading"/>
    <w:basedOn w:val="Normal"/>
    <w:next w:val="Normal"/>
    <w:rsid w:val="00EB721F"/>
    <w:pPr>
      <w:spacing w:before="60" w:after="120"/>
    </w:pPr>
  </w:style>
  <w:style w:type="paragraph" w:customStyle="1" w:styleId="AltH1">
    <w:name w:val="AltH1"/>
    <w:next w:val="AltNormal"/>
    <w:rsid w:val="00EB721F"/>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EB721F"/>
    <w:rPr>
      <w:rFonts w:ascii="Arial" w:hAnsi="Arial"/>
    </w:rPr>
  </w:style>
  <w:style w:type="paragraph" w:customStyle="1" w:styleId="FrontMatter">
    <w:name w:val="FrontMatter"/>
    <w:basedOn w:val="Normal"/>
    <w:rsid w:val="00EB721F"/>
    <w:pPr>
      <w:tabs>
        <w:tab w:val="right" w:pos="1710"/>
        <w:tab w:val="left" w:pos="3780"/>
      </w:tabs>
      <w:spacing w:before="0"/>
      <w:ind w:left="1987" w:hanging="1987"/>
    </w:pPr>
    <w:rPr>
      <w:rFonts w:ascii="Arial" w:hAnsi="Arial"/>
      <w:bCs/>
    </w:rPr>
  </w:style>
  <w:style w:type="paragraph" w:customStyle="1" w:styleId="Bul1">
    <w:name w:val="Bul1"/>
    <w:basedOn w:val="Normal"/>
    <w:rsid w:val="00EB721F"/>
    <w:pPr>
      <w:numPr>
        <w:numId w:val="7"/>
      </w:numPr>
      <w:tabs>
        <w:tab w:val="clear" w:pos="1080"/>
      </w:tabs>
      <w:ind w:left="720"/>
    </w:pPr>
  </w:style>
  <w:style w:type="paragraph" w:customStyle="1" w:styleId="Bullet">
    <w:name w:val="Bullet"/>
    <w:basedOn w:val="Normal"/>
    <w:rsid w:val="00EB721F"/>
    <w:pPr>
      <w:numPr>
        <w:numId w:val="5"/>
      </w:numPr>
    </w:pPr>
  </w:style>
  <w:style w:type="character" w:styleId="Hyperlink">
    <w:name w:val="Hyperlink"/>
    <w:rsid w:val="00EB721F"/>
    <w:rPr>
      <w:strike w:val="0"/>
      <w:dstrike w:val="0"/>
      <w:color w:val="3300FF"/>
      <w:u w:val="none"/>
      <w:effect w:val="none"/>
    </w:rPr>
  </w:style>
  <w:style w:type="paragraph" w:styleId="FootnoteText">
    <w:name w:val="footnote text"/>
    <w:basedOn w:val="Normal"/>
    <w:semiHidden/>
    <w:rsid w:val="00EB721F"/>
    <w:pPr>
      <w:spacing w:before="60" w:after="120"/>
    </w:pPr>
  </w:style>
  <w:style w:type="paragraph" w:customStyle="1" w:styleId="TH">
    <w:name w:val="TH"/>
    <w:basedOn w:val="Normal"/>
    <w:rsid w:val="00EB721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B721F"/>
  </w:style>
  <w:style w:type="paragraph" w:customStyle="1" w:styleId="AltTitle">
    <w:name w:val="AltTitle"/>
    <w:basedOn w:val="FrontMatter"/>
    <w:rsid w:val="00EB721F"/>
    <w:pPr>
      <w:spacing w:before="120" w:after="120"/>
      <w:jc w:val="center"/>
    </w:pPr>
    <w:rPr>
      <w:rFonts w:ascii="Tahoma" w:hAnsi="Tahoma" w:cs="Tahoma"/>
      <w:b/>
      <w:bCs w:val="0"/>
      <w:smallCaps/>
      <w:spacing w:val="30"/>
      <w:sz w:val="36"/>
    </w:rPr>
  </w:style>
  <w:style w:type="paragraph" w:customStyle="1" w:styleId="Disclaimer">
    <w:name w:val="Disclaimer"/>
    <w:basedOn w:val="Footer"/>
    <w:rsid w:val="00EB721F"/>
    <w:pPr>
      <w:spacing w:before="40"/>
    </w:pPr>
    <w:rPr>
      <w:sz w:val="18"/>
    </w:rPr>
  </w:style>
  <w:style w:type="paragraph" w:customStyle="1" w:styleId="FtDisclaimer">
    <w:name w:val="FtDisclaimer"/>
    <w:basedOn w:val="AltNormal"/>
    <w:rsid w:val="00EB721F"/>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rsid w:val="00EB721F"/>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rsid w:val="00EB721F"/>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rsid w:val="00EB721F"/>
    <w:pPr>
      <w:numPr>
        <w:ilvl w:val="2"/>
      </w:numPr>
      <w:tabs>
        <w:tab w:val="clear" w:pos="1080"/>
      </w:tabs>
      <w:spacing w:before="120" w:after="40"/>
      <w:ind w:left="283" w:hanging="283"/>
      <w:outlineLvl w:val="2"/>
    </w:pPr>
    <w:rPr>
      <w:sz w:val="28"/>
    </w:rPr>
  </w:style>
  <w:style w:type="character" w:styleId="FootnoteReference">
    <w:name w:val="footnote reference"/>
    <w:semiHidden/>
    <w:rsid w:val="00EB721F"/>
    <w:rPr>
      <w:vertAlign w:val="superscript"/>
    </w:rPr>
  </w:style>
  <w:style w:type="character" w:styleId="FollowedHyperlink">
    <w:name w:val="FollowedHyperlink"/>
    <w:rsid w:val="00175D24"/>
    <w:rPr>
      <w:color w:val="954F72"/>
      <w:u w:val="single"/>
    </w:rPr>
  </w:style>
  <w:style w:type="paragraph" w:styleId="BalloonText">
    <w:name w:val="Balloon Text"/>
    <w:basedOn w:val="Normal"/>
    <w:link w:val="BalloonTextChar"/>
    <w:rsid w:val="000256F6"/>
    <w:pPr>
      <w:spacing w:before="0"/>
    </w:pPr>
    <w:rPr>
      <w:rFonts w:ascii="Segoe UI" w:hAnsi="Segoe UI" w:cs="Segoe UI"/>
      <w:sz w:val="18"/>
      <w:szCs w:val="18"/>
    </w:rPr>
  </w:style>
  <w:style w:type="character" w:customStyle="1" w:styleId="BalloonTextChar">
    <w:name w:val="Balloon Text Char"/>
    <w:link w:val="BalloonText"/>
    <w:rsid w:val="000256F6"/>
    <w:rPr>
      <w:rFonts w:ascii="Segoe UI" w:hAnsi="Segoe UI" w:cs="Segoe UI"/>
      <w:sz w:val="18"/>
      <w:szCs w:val="18"/>
      <w:lang w:val="en-GB"/>
    </w:rPr>
  </w:style>
  <w:style w:type="paragraph" w:styleId="CommentSubject">
    <w:name w:val="annotation subject"/>
    <w:basedOn w:val="CommentText"/>
    <w:next w:val="CommentText"/>
    <w:link w:val="CommentSubjectChar"/>
    <w:rsid w:val="003B23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B2331"/>
    <w:rPr>
      <w:rFonts w:ascii="Arial" w:hAnsi="Arial"/>
      <w:lang w:val="en-GB" w:eastAsia="en-US"/>
    </w:rPr>
  </w:style>
  <w:style w:type="character" w:customStyle="1" w:styleId="CommentSubjectChar">
    <w:name w:val="Comment Subject Char"/>
    <w:link w:val="CommentSubject"/>
    <w:rsid w:val="003B2331"/>
    <w:rPr>
      <w:rFonts w:ascii="Arial" w:hAnsi="Arial"/>
      <w:b/>
      <w:bCs/>
      <w:lang w:val="en-GB" w:eastAsia="en-US"/>
    </w:rPr>
  </w:style>
  <w:style w:type="character" w:customStyle="1" w:styleId="B1Char">
    <w:name w:val="B1 Char"/>
    <w:link w:val="B1"/>
    <w:locked/>
    <w:rsid w:val="00F112B4"/>
    <w:rPr>
      <w:rFonts w:ascii="Arial" w:hAnsi="Arial"/>
      <w:lang w:val="en-GB" w:eastAsia="en-US"/>
    </w:rPr>
  </w:style>
  <w:style w:type="character" w:customStyle="1" w:styleId="UnresolvedMention">
    <w:name w:val="Unresolved Mention"/>
    <w:uiPriority w:val="99"/>
    <w:semiHidden/>
    <w:unhideWhenUsed/>
    <w:rsid w:val="004B1C79"/>
    <w:rPr>
      <w:color w:val="808080"/>
      <w:shd w:val="clear" w:color="auto" w:fill="E6E6E6"/>
    </w:rPr>
  </w:style>
  <w:style w:type="paragraph" w:customStyle="1" w:styleId="TAL">
    <w:name w:val="TAL"/>
    <w:basedOn w:val="Normal"/>
    <w:link w:val="TALChar1"/>
    <w:rsid w:val="004B1C79"/>
    <w:pPr>
      <w:keepNext/>
      <w:keepLines/>
      <w:overflowPunct w:val="0"/>
      <w:autoSpaceDE w:val="0"/>
      <w:autoSpaceDN w:val="0"/>
      <w:adjustRightInd w:val="0"/>
      <w:spacing w:before="0"/>
      <w:textAlignment w:val="baseline"/>
    </w:pPr>
    <w:rPr>
      <w:rFonts w:ascii="Arial" w:hAnsi="Arial"/>
      <w:sz w:val="18"/>
    </w:rPr>
  </w:style>
  <w:style w:type="character" w:customStyle="1" w:styleId="TALChar1">
    <w:name w:val="TAL Char1"/>
    <w:link w:val="TAL"/>
    <w:rsid w:val="004B1C7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styleId="FollowedHyperlink">
    <w:name w:val="FollowedHyperlink"/>
    <w:rsid w:val="00175D24"/>
    <w:rPr>
      <w:color w:val="954F72"/>
      <w:u w:val="single"/>
    </w:rPr>
  </w:style>
  <w:style w:type="paragraph" w:styleId="BalloonText">
    <w:name w:val="Balloon Text"/>
    <w:basedOn w:val="Normal"/>
    <w:link w:val="BalloonTextChar"/>
    <w:rsid w:val="000256F6"/>
    <w:pPr>
      <w:spacing w:before="0"/>
    </w:pPr>
    <w:rPr>
      <w:rFonts w:ascii="Segoe UI" w:hAnsi="Segoe UI" w:cs="Segoe UI"/>
      <w:sz w:val="18"/>
      <w:szCs w:val="18"/>
    </w:rPr>
  </w:style>
  <w:style w:type="character" w:customStyle="1" w:styleId="BalloonTextChar">
    <w:name w:val="Balloon Text Char"/>
    <w:link w:val="BalloonText"/>
    <w:rsid w:val="000256F6"/>
    <w:rPr>
      <w:rFonts w:ascii="Segoe UI" w:hAnsi="Segoe UI" w:cs="Segoe UI"/>
      <w:sz w:val="18"/>
      <w:szCs w:val="18"/>
      <w:lang w:val="en-GB"/>
    </w:rPr>
  </w:style>
  <w:style w:type="paragraph" w:styleId="CommentSubject">
    <w:name w:val="annotation subject"/>
    <w:basedOn w:val="CommentText"/>
    <w:next w:val="CommentText"/>
    <w:link w:val="CommentSubjectChar"/>
    <w:rsid w:val="003B23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B2331"/>
    <w:rPr>
      <w:rFonts w:ascii="Arial" w:hAnsi="Arial"/>
      <w:lang w:val="en-GB" w:eastAsia="en-US"/>
    </w:rPr>
  </w:style>
  <w:style w:type="character" w:customStyle="1" w:styleId="CommentSubjectChar">
    <w:name w:val="Comment Subject Char"/>
    <w:link w:val="CommentSubject"/>
    <w:rsid w:val="003B2331"/>
    <w:rPr>
      <w:rFonts w:ascii="Arial" w:hAnsi="Arial"/>
      <w:b/>
      <w:bCs/>
      <w:lang w:val="en-GB" w:eastAsia="en-US"/>
    </w:rPr>
  </w:style>
  <w:style w:type="character" w:customStyle="1" w:styleId="B1Char">
    <w:name w:val="B1 Char"/>
    <w:link w:val="B1"/>
    <w:locked/>
    <w:rsid w:val="00F112B4"/>
    <w:rPr>
      <w:rFonts w:ascii="Arial" w:hAnsi="Arial"/>
      <w:lang w:val="en-GB" w:eastAsia="en-US"/>
    </w:rPr>
  </w:style>
  <w:style w:type="character" w:customStyle="1" w:styleId="UnresolvedMention">
    <w:name w:val="Unresolved Mention"/>
    <w:uiPriority w:val="99"/>
    <w:semiHidden/>
    <w:unhideWhenUsed/>
    <w:rsid w:val="004B1C79"/>
    <w:rPr>
      <w:color w:val="808080"/>
      <w:shd w:val="clear" w:color="auto" w:fill="E6E6E6"/>
    </w:rPr>
  </w:style>
  <w:style w:type="paragraph" w:customStyle="1" w:styleId="TAL">
    <w:name w:val="TAL"/>
    <w:basedOn w:val="Normal"/>
    <w:link w:val="TALChar1"/>
    <w:rsid w:val="004B1C79"/>
    <w:pPr>
      <w:keepNext/>
      <w:keepLines/>
      <w:overflowPunct w:val="0"/>
      <w:autoSpaceDE w:val="0"/>
      <w:autoSpaceDN w:val="0"/>
      <w:adjustRightInd w:val="0"/>
      <w:spacing w:before="0"/>
      <w:textAlignment w:val="baseline"/>
    </w:pPr>
    <w:rPr>
      <w:rFonts w:ascii="Arial" w:hAnsi="Arial"/>
      <w:sz w:val="18"/>
    </w:rPr>
  </w:style>
  <w:style w:type="character" w:customStyle="1" w:styleId="TALChar1">
    <w:name w:val="TAL Char1"/>
    <w:link w:val="TAL"/>
    <w:rsid w:val="004B1C79"/>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540746991">
      <w:bodyDiv w:val="1"/>
      <w:marLeft w:val="0"/>
      <w:marRight w:val="0"/>
      <w:marTop w:val="0"/>
      <w:marBottom w:val="0"/>
      <w:divBdr>
        <w:top w:val="none" w:sz="0" w:space="0" w:color="auto"/>
        <w:left w:val="none" w:sz="0" w:space="0" w:color="auto"/>
        <w:bottom w:val="none" w:sz="0" w:space="0" w:color="auto"/>
        <w:right w:val="none" w:sz="0" w:space="0" w:color="auto"/>
      </w:divBdr>
    </w:div>
    <w:div w:id="700127364">
      <w:bodyDiv w:val="1"/>
      <w:marLeft w:val="0"/>
      <w:marRight w:val="0"/>
      <w:marTop w:val="0"/>
      <w:marBottom w:val="0"/>
      <w:divBdr>
        <w:top w:val="none" w:sz="0" w:space="0" w:color="auto"/>
        <w:left w:val="none" w:sz="0" w:space="0" w:color="auto"/>
        <w:bottom w:val="none" w:sz="0" w:space="0" w:color="auto"/>
        <w:right w:val="none" w:sz="0" w:space="0" w:color="auto"/>
      </w:divBdr>
    </w:div>
    <w:div w:id="1372921806">
      <w:bodyDiv w:val="1"/>
      <w:marLeft w:val="0"/>
      <w:marRight w:val="0"/>
      <w:marTop w:val="0"/>
      <w:marBottom w:val="0"/>
      <w:divBdr>
        <w:top w:val="none" w:sz="0" w:space="0" w:color="auto"/>
        <w:left w:val="none" w:sz="0" w:space="0" w:color="auto"/>
        <w:bottom w:val="none" w:sz="0" w:space="0" w:color="auto"/>
        <w:right w:val="none" w:sz="0" w:space="0" w:color="auto"/>
      </w:divBdr>
    </w:div>
    <w:div w:id="144954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erald.goermer@nokia-bell-labs.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0</TotalTime>
  <Pages>2</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2754</CharactersWithSpaces>
  <SharedDoc>false</SharedDoc>
  <HLinks>
    <vt:vector size="12" baseType="variant">
      <vt:variant>
        <vt:i4>6291457</vt:i4>
      </vt:variant>
      <vt:variant>
        <vt:i4>4</vt:i4>
      </vt:variant>
      <vt:variant>
        <vt:i4>0</vt:i4>
      </vt:variant>
      <vt:variant>
        <vt:i4>5</vt:i4>
      </vt:variant>
      <vt:variant>
        <vt:lpwstr>mailto:gerald.goermer@nokia-bell-labs.com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Mirko</cp:lastModifiedBy>
  <cp:revision>2</cp:revision>
  <cp:lastPrinted>2004-09-14T00:02:00Z</cp:lastPrinted>
  <dcterms:created xsi:type="dcterms:W3CDTF">2017-11-08T15:51:00Z</dcterms:created>
  <dcterms:modified xsi:type="dcterms:W3CDTF">2017-11-08T15:51:00Z</dcterms:modified>
</cp:coreProperties>
</file>